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9254" w14:textId="77777777" w:rsidR="00CF57BB" w:rsidRDefault="00CF57BB" w:rsidP="00CF57B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937B1A" w14:textId="77777777" w:rsidR="00CF57BB" w:rsidRPr="004C1630" w:rsidRDefault="00CF57BB" w:rsidP="00CF57B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1630">
        <w:rPr>
          <w:rFonts w:ascii="Times New Roman" w:hAnsi="Times New Roman" w:cs="Times New Roman"/>
          <w:b/>
          <w:sz w:val="28"/>
          <w:szCs w:val="28"/>
          <w:lang w:val="en-US"/>
        </w:rPr>
        <w:t>Department</w:t>
      </w:r>
    </w:p>
    <w:p w14:paraId="31819AE5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Department of Surgery of the N.V. </w:t>
      </w:r>
      <w:proofErr w:type="spellStart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Sklifosovsky</w:t>
      </w:r>
      <w:proofErr w:type="spellEnd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Institute of Clinical Medicine. </w:t>
      </w:r>
    </w:p>
    <w:p w14:paraId="211DC2FC" w14:textId="5EB4781C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Head of the Department, Doctor of Medical Sciences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, </w:t>
      </w:r>
      <w:r w:rsidRPr="004C1630">
        <w:rPr>
          <w:rFonts w:ascii="Times New Roman" w:hAnsi="Times New Roman" w:cs="Times New Roman"/>
          <w:sz w:val="28"/>
          <w:szCs w:val="28"/>
          <w:lang w:val="en-US"/>
        </w:rPr>
        <w:t xml:space="preserve">Institute Director,  </w:t>
      </w:r>
    </w:p>
    <w:p w14:paraId="0C99F03C" w14:textId="2739FCFD" w:rsidR="00CF57BB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Professor Petr </w:t>
      </w:r>
      <w:proofErr w:type="spellStart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Tsarkov</w:t>
      </w:r>
      <w:proofErr w:type="spellEnd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</w:p>
    <w:p w14:paraId="05372E51" w14:textId="74FE5EF9" w:rsidR="004C1630" w:rsidRPr="004C1630" w:rsidRDefault="004C1630" w:rsidP="00CF57BB">
      <w:pPr>
        <w:spacing w:after="0"/>
        <w:rPr>
          <w:rFonts w:asciiTheme="majorBidi" w:hAnsiTheme="majorBidi" w:cstheme="majorBidi"/>
          <w:sz w:val="28"/>
          <w:szCs w:val="28"/>
          <w:lang w:val="en-US" w:bidi="ar-SY"/>
        </w:rPr>
      </w:pPr>
      <w:hyperlink r:id="rId5" w:history="1">
        <w:r w:rsidRPr="004C1630">
          <w:rPr>
            <w:rStyle w:val="a3"/>
            <w:rFonts w:asciiTheme="majorBidi" w:hAnsiTheme="majorBidi" w:cstheme="majorBidi"/>
            <w:sz w:val="28"/>
            <w:szCs w:val="28"/>
            <w:lang w:val="en-US" w:bidi="ar-SY"/>
          </w:rPr>
          <w:t>https://www.sechenov.ru/univers/all/4928/?sphrase_id=2581660</w:t>
        </w:r>
      </w:hyperlink>
    </w:p>
    <w:p w14:paraId="71E80D19" w14:textId="4D1F1F6D" w:rsidR="00CF57BB" w:rsidRPr="004C1630" w:rsidRDefault="00CF57BB" w:rsidP="004C1630">
      <w:pPr>
        <w:rPr>
          <w:rFonts w:asciiTheme="majorBidi" w:hAnsiTheme="majorBidi" w:cstheme="majorBidi"/>
          <w:sz w:val="28"/>
          <w:szCs w:val="28"/>
          <w:lang w:bidi="ar-SY"/>
        </w:rPr>
      </w:pPr>
      <w:r w:rsidRPr="004C1630">
        <w:rPr>
          <w:rFonts w:ascii="Times New Roman" w:hAnsi="Times New Roman" w:cs="Times New Roman"/>
          <w:b/>
          <w:sz w:val="28"/>
          <w:szCs w:val="28"/>
          <w:lang w:val="en-US"/>
        </w:rPr>
        <w:t>Scientific interests</w:t>
      </w:r>
      <w:r w:rsidRPr="004C16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>Clinical Medicine and Public Health,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>Surgery,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>Coloproctology,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>Oncology,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="004C1630" w:rsidRPr="004C1630">
        <w:rPr>
          <w:rFonts w:asciiTheme="majorBidi" w:hAnsiTheme="majorBidi" w:cstheme="majorBidi"/>
          <w:sz w:val="28"/>
          <w:szCs w:val="28"/>
          <w:lang w:val="en-US" w:bidi="ar-SY"/>
        </w:rPr>
        <w:t>Endoscopy</w:t>
      </w:r>
    </w:p>
    <w:p w14:paraId="6E4B79A1" w14:textId="77777777" w:rsidR="00CF57BB" w:rsidRPr="004C1630" w:rsidRDefault="00CF57BB" w:rsidP="00CF57B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1630">
        <w:rPr>
          <w:rFonts w:ascii="Times New Roman" w:hAnsi="Times New Roman" w:cs="Times New Roman"/>
          <w:b/>
          <w:sz w:val="28"/>
          <w:szCs w:val="28"/>
          <w:lang w:val="en-US"/>
        </w:rPr>
        <w:t>Topics and content of the research project:</w:t>
      </w:r>
    </w:p>
    <w:p w14:paraId="69D492A3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1. Use of autologous stromal-vascular fraction of adipocytes and autologous fibrin mass enriched with platelets in the treatment of complex anorectal fistulas</w:t>
      </w:r>
    </w:p>
    <w:p w14:paraId="1B0A6330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2. Surgical laser - </w:t>
      </w:r>
      <w:proofErr w:type="spellStart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LaserTool</w:t>
      </w:r>
      <w:proofErr w:type="spellEnd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in proctology in cooperation with the advanced engineering school</w:t>
      </w:r>
    </w:p>
    <w:p w14:paraId="788BF875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3. Validation of the lateral lymph node lesion index</w:t>
      </w:r>
    </w:p>
    <w:p w14:paraId="7DE4F036" w14:textId="77777777" w:rsidR="004C1630" w:rsidRPr="004C1630" w:rsidRDefault="004C1630" w:rsidP="004C16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4. Comparison of remote results of treatment of D2- and D3-lymph node dissection in colon cancer</w:t>
      </w:r>
      <w:r w:rsidRPr="004C16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14BC879" w14:textId="172B944C" w:rsidR="00CF57BB" w:rsidRPr="004C1630" w:rsidRDefault="00CF57BB" w:rsidP="004C163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C1630">
        <w:rPr>
          <w:rFonts w:ascii="Times New Roman" w:hAnsi="Times New Roman" w:cs="Times New Roman"/>
          <w:b/>
          <w:bCs/>
          <w:sz w:val="28"/>
          <w:szCs w:val="28"/>
          <w:lang w:val="en-US"/>
        </w:rPr>
        <w:t>Working languages</w:t>
      </w:r>
      <w:r w:rsidRPr="004C1630">
        <w:rPr>
          <w:rFonts w:ascii="Times New Roman" w:hAnsi="Times New Roman" w:cs="Times New Roman"/>
          <w:sz w:val="28"/>
          <w:szCs w:val="28"/>
          <w:lang w:val="en-US"/>
        </w:rPr>
        <w:t>: Russian, English</w:t>
      </w:r>
    </w:p>
    <w:p w14:paraId="6356B494" w14:textId="77777777" w:rsidR="00CF57BB" w:rsidRPr="004C1630" w:rsidRDefault="00CF57BB" w:rsidP="00CF57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C1630">
        <w:rPr>
          <w:rFonts w:ascii="Times New Roman" w:hAnsi="Times New Roman" w:cs="Times New Roman"/>
          <w:b/>
          <w:sz w:val="28"/>
          <w:szCs w:val="28"/>
          <w:lang w:val="en-US"/>
        </w:rPr>
        <w:t>Aims and Objectives of the research project:</w:t>
      </w:r>
    </w:p>
    <w:p w14:paraId="488BFB12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1. Evaluation of the effectiveness and safety of the method of introducing stromal-vascular fraction of adipocytes combined with the introduction of platelet-rich fibrin mass into the fistula tract in patients with complex anorectal fistulas</w:t>
      </w:r>
    </w:p>
    <w:p w14:paraId="3D2BC246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2. Determine the effects of the thulium laser on surrounding tissues in patients with general proctological diseases</w:t>
      </w:r>
    </w:p>
    <w:p w14:paraId="52C8BE03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3. Evaluate the diagnostic accuracy of the model for predicting lateral lymph node </w:t>
      </w:r>
      <w:proofErr w:type="spellStart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involvemvent</w:t>
      </w:r>
      <w:proofErr w:type="spellEnd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in patients with rectal cancer</w:t>
      </w:r>
    </w:p>
    <w:p w14:paraId="1E21B533" w14:textId="77777777" w:rsidR="004C1630" w:rsidRPr="004C1630" w:rsidRDefault="004C1630" w:rsidP="004C16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4. Influence of the lymph node dissection on the long-term </w:t>
      </w:r>
      <w:proofErr w:type="spellStart"/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otcomes</w:t>
      </w:r>
      <w:proofErr w:type="spellEnd"/>
      <w:r w:rsidRPr="004C16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F82E9C5" w14:textId="3FD9B5D6" w:rsidR="00CF57BB" w:rsidRPr="004C1630" w:rsidRDefault="00CF57BB" w:rsidP="004C1630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1630">
        <w:rPr>
          <w:rFonts w:ascii="Times New Roman" w:hAnsi="Times New Roman" w:cs="Times New Roman"/>
          <w:b/>
          <w:sz w:val="28"/>
          <w:szCs w:val="28"/>
          <w:lang w:val="en-US"/>
        </w:rPr>
        <w:t>Position Description:</w:t>
      </w:r>
    </w:p>
    <w:p w14:paraId="2917044D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Collection and analysis of medical data; </w:t>
      </w:r>
    </w:p>
    <w:p w14:paraId="730CD290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laboratory and diagnostic methods of investigation;</w:t>
      </w:r>
    </w:p>
    <w:p w14:paraId="4DF6E149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formation of a database; </w:t>
      </w:r>
    </w:p>
    <w:p w14:paraId="5C92CEA5" w14:textId="579A0478" w:rsidR="00CF57BB" w:rsidRPr="004C1630" w:rsidRDefault="004C1630" w:rsidP="004C1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statistical analysis of the result</w:t>
      </w:r>
    </w:p>
    <w:p w14:paraId="070E7B8B" w14:textId="77777777" w:rsidR="00CF57BB" w:rsidRPr="004C1630" w:rsidRDefault="00CF57BB" w:rsidP="00CF57B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A630AD" w14:textId="4AAA4BAE" w:rsidR="00CF57BB" w:rsidRPr="004C1630" w:rsidRDefault="00CF57BB" w:rsidP="00CF5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7DEB78" w14:textId="5774CF73" w:rsidR="00615215" w:rsidRPr="004C1630" w:rsidRDefault="004C1630">
      <w:pPr>
        <w:rPr>
          <w:rFonts w:asciiTheme="majorBidi" w:hAnsiTheme="majorBidi" w:cstheme="majorBidi"/>
          <w:sz w:val="28"/>
          <w:szCs w:val="28"/>
          <w:lang w:bidi="ar-SY"/>
        </w:rPr>
      </w:pP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Tasks, functions of the project</w:t>
      </w: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 xml:space="preserve">: 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Registration of medical documentation, participation in surgical work, writing articles</w:t>
      </w:r>
    </w:p>
    <w:p w14:paraId="540B7F43" w14:textId="581E0B73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bidi="ar-SY"/>
        </w:rPr>
      </w:pP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P</w:t>
      </w: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osition, contract term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: 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Associate Professor 1.0, 1 year with the prolongation possibility</w:t>
      </w:r>
    </w:p>
    <w:p w14:paraId="53472B0E" w14:textId="3CDBF024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bidi="ar-SY"/>
        </w:rPr>
      </w:pP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Salary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: 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From 120,000 depending on qualifications</w:t>
      </w:r>
    </w:p>
    <w:p w14:paraId="6AB3FF77" w14:textId="77777777" w:rsidR="004C1630" w:rsidRPr="004C1630" w:rsidRDefault="004C1630" w:rsidP="004C1630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Requirement for a postdoc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: 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PhD, PhD or MD degree</w:t>
      </w:r>
    </w:p>
    <w:p w14:paraId="165C6FBE" w14:textId="77777777" w:rsidR="004C1630" w:rsidRPr="004C1630" w:rsidRDefault="004C1630" w:rsidP="004C1630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Publications in journals indexed by Scopus Q1-2 over the past 3 years</w:t>
      </w:r>
    </w:p>
    <w:p w14:paraId="73379AFF" w14:textId="77777777" w:rsidR="004C1630" w:rsidRPr="004C1630" w:rsidRDefault="004C1630" w:rsidP="004C1630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Experience of oral presentations at international conferences</w:t>
      </w:r>
    </w:p>
    <w:p w14:paraId="60486F01" w14:textId="108CE8AB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bidi="ar-SY"/>
        </w:rPr>
      </w:pP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Requirement for a postdoc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: 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Knowledge of English</w:t>
      </w:r>
    </w:p>
    <w:p w14:paraId="28449C19" w14:textId="77777777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Expected work results</w:t>
      </w:r>
      <w:r w:rsidRPr="004C1630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: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  <w:r w:rsidRPr="004C1630">
        <w:rPr>
          <w:rFonts w:asciiTheme="majorBidi" w:hAnsiTheme="majorBidi" w:cstheme="majorBidi"/>
          <w:sz w:val="28"/>
          <w:szCs w:val="28"/>
          <w:lang w:val="en-US" w:bidi="ar-SY"/>
        </w:rPr>
        <w:t>Publications in journals indexed in SCOPUS and Web of Science</w:t>
      </w:r>
    </w:p>
    <w:p w14:paraId="479D63C5" w14:textId="6B2540B9" w:rsidR="004C1630" w:rsidRPr="004C1630" w:rsidRDefault="004C1630" w:rsidP="004C1630">
      <w:pPr>
        <w:rPr>
          <w:rFonts w:asciiTheme="majorBidi" w:hAnsiTheme="majorBidi" w:cstheme="majorBidi"/>
          <w:sz w:val="28"/>
          <w:szCs w:val="28"/>
          <w:lang w:val="en-US" w:bidi="ar-SY"/>
        </w:rPr>
      </w:pPr>
    </w:p>
    <w:p w14:paraId="44FEA3F7" w14:textId="13193AC9" w:rsidR="004C1630" w:rsidRPr="004C1630" w:rsidRDefault="004C1630">
      <w:pPr>
        <w:rPr>
          <w:b/>
          <w:bCs/>
          <w:sz w:val="28"/>
          <w:szCs w:val="28"/>
          <w:lang w:val="en-US"/>
        </w:rPr>
      </w:pPr>
    </w:p>
    <w:sectPr w:rsidR="004C1630" w:rsidRPr="004C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95234"/>
    <w:multiLevelType w:val="hybridMultilevel"/>
    <w:tmpl w:val="776E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3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B"/>
    <w:rsid w:val="00002589"/>
    <w:rsid w:val="004C1630"/>
    <w:rsid w:val="00615215"/>
    <w:rsid w:val="00CB0D93"/>
    <w:rsid w:val="00C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F0EB"/>
  <w15:chartTrackingRefBased/>
  <w15:docId w15:val="{B062BE8A-7F11-4DE7-90AE-82F24C68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63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C163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1630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chenov.ru/univers/all/4928/?sphrase_id=2581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Чурина</cp:lastModifiedBy>
  <cp:revision>2</cp:revision>
  <dcterms:created xsi:type="dcterms:W3CDTF">2024-11-14T09:18:00Z</dcterms:created>
  <dcterms:modified xsi:type="dcterms:W3CDTF">2024-11-14T09:18:00Z</dcterms:modified>
</cp:coreProperties>
</file>