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0E6B" w14:textId="77777777" w:rsidR="00752886" w:rsidRPr="00C43F2B" w:rsidRDefault="00752886" w:rsidP="00752886">
      <w:pPr>
        <w:spacing w:line="240" w:lineRule="auto"/>
        <w:ind w:firstLine="0"/>
        <w:contextualSpacing/>
        <w:rPr>
          <w:rFonts w:ascii="DIN Pro Black" w:hAnsi="DIN Pro Black" w:cs="Arial"/>
          <w:b/>
          <w:bCs/>
          <w:color w:val="333333"/>
          <w:sz w:val="28"/>
          <w:szCs w:val="20"/>
        </w:rPr>
      </w:pPr>
      <w:r w:rsidRPr="00C43F2B">
        <w:rPr>
          <w:rFonts w:ascii="DIN Pro Black" w:hAnsi="DIN Pro Black" w:cs="Arial"/>
          <w:b/>
          <w:bCs/>
          <w:color w:val="333333"/>
          <w:sz w:val="28"/>
          <w:szCs w:val="20"/>
        </w:rPr>
        <w:t>50 высокотехнологичных компаний Москвы запускают стажировки для лучших студентов</w:t>
      </w:r>
    </w:p>
    <w:p w14:paraId="791E25D6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149E8712" w14:textId="77777777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</w:rPr>
        <w:t xml:space="preserve">30 ноября и 1 декабря состоится первый “Запуск!” – форум стажировок, который станет местом встречи лучших студентов и высокотехнологичных компаний Москвы. Событие пройдет в рамках Финала Национального межвузовского чемпионата </w:t>
      </w:r>
      <w:r w:rsidRPr="00A50E7C">
        <w:rPr>
          <w:rFonts w:ascii="DIN Pro" w:hAnsi="DIN Pro"/>
          <w:szCs w:val="20"/>
          <w:lang w:val="en-US"/>
        </w:rPr>
        <w:t>WorldSkills</w:t>
      </w:r>
      <w:r w:rsidRPr="00A50E7C">
        <w:rPr>
          <w:rFonts w:ascii="DIN Pro" w:hAnsi="DIN Pro"/>
          <w:szCs w:val="20"/>
        </w:rPr>
        <w:t xml:space="preserve"> и развернется на двух площадках города – в 75 павильоне </w:t>
      </w:r>
      <w:r>
        <w:rPr>
          <w:rFonts w:ascii="DIN Pro" w:hAnsi="DIN Pro"/>
          <w:szCs w:val="20"/>
        </w:rPr>
        <w:t xml:space="preserve">ВДНХ и в Технопарке </w:t>
      </w:r>
      <w:proofErr w:type="spellStart"/>
      <w:r>
        <w:rPr>
          <w:rFonts w:ascii="DIN Pro" w:hAnsi="DIN Pro"/>
          <w:szCs w:val="20"/>
        </w:rPr>
        <w:t>Сколково</w:t>
      </w:r>
      <w:proofErr w:type="spellEnd"/>
      <w:r>
        <w:rPr>
          <w:rFonts w:ascii="DIN Pro" w:hAnsi="DIN Pro"/>
          <w:szCs w:val="20"/>
        </w:rPr>
        <w:t xml:space="preserve">. </w:t>
      </w:r>
    </w:p>
    <w:p w14:paraId="20B068A0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2AAA869C" w14:textId="64615EAB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  <w:lang w:val="en-US"/>
        </w:rPr>
        <w:t>WorldSkills</w:t>
      </w:r>
      <w:r w:rsidRPr="00A50E7C">
        <w:rPr>
          <w:rFonts w:ascii="DIN Pro" w:hAnsi="DIN Pro"/>
          <w:szCs w:val="20"/>
        </w:rPr>
        <w:t xml:space="preserve"> </w:t>
      </w:r>
      <w:r w:rsidRPr="00A50E7C">
        <w:rPr>
          <w:rFonts w:ascii="DIN Pro" w:hAnsi="DIN Pro"/>
          <w:szCs w:val="20"/>
          <w:lang w:val="en-US"/>
        </w:rPr>
        <w:t>Russia</w:t>
      </w:r>
      <w:r w:rsidRPr="00A50E7C">
        <w:rPr>
          <w:rFonts w:ascii="DIN Pro" w:hAnsi="DIN Pro"/>
          <w:szCs w:val="20"/>
        </w:rPr>
        <w:t xml:space="preserve"> </w:t>
      </w:r>
      <w:r w:rsidR="007866A4">
        <w:rPr>
          <w:rFonts w:ascii="DIN Pro" w:hAnsi="DIN Pro"/>
          <w:szCs w:val="20"/>
        </w:rPr>
        <w:t>приглашае</w:t>
      </w:r>
      <w:r w:rsidRPr="00A50E7C">
        <w:rPr>
          <w:rFonts w:ascii="DIN Pro" w:hAnsi="DIN Pro"/>
          <w:szCs w:val="20"/>
        </w:rPr>
        <w:t xml:space="preserve">т студентов и компании </w:t>
      </w:r>
      <w:hyperlink r:id="rId4" w:history="1">
        <w:r w:rsidRPr="005C4CDB">
          <w:rPr>
            <w:rStyle w:val="Hyperlink0"/>
            <w:rFonts w:ascii="DIN Pro" w:hAnsi="DIN Pro"/>
            <w:b/>
            <w:bCs/>
            <w:szCs w:val="20"/>
          </w:rPr>
          <w:t>подать заявку</w:t>
        </w:r>
      </w:hyperlink>
      <w:r>
        <w:rPr>
          <w:rFonts w:ascii="DIN Pro" w:hAnsi="DIN Pro"/>
          <w:szCs w:val="20"/>
        </w:rPr>
        <w:t xml:space="preserve"> на участие до 19 ноября. </w:t>
      </w:r>
    </w:p>
    <w:p w14:paraId="6AFAE942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36D379F8" w14:textId="77777777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</w:rPr>
        <w:t xml:space="preserve">Участники </w:t>
      </w:r>
      <w:r>
        <w:rPr>
          <w:rFonts w:ascii="DIN Pro" w:hAnsi="DIN Pro"/>
          <w:szCs w:val="20"/>
        </w:rPr>
        <w:t>пройдут предварительный отбор.</w:t>
      </w:r>
    </w:p>
    <w:p w14:paraId="69FAF5A2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5BAE402F" w14:textId="77777777" w:rsidR="00752886" w:rsidRDefault="00752886" w:rsidP="00752886">
      <w:pPr>
        <w:pStyle w:val="Body"/>
        <w:rPr>
          <w:rFonts w:ascii="DIN Pro" w:hAnsi="DIN Pro"/>
          <w:szCs w:val="20"/>
        </w:rPr>
      </w:pPr>
      <w:r>
        <w:rPr>
          <w:rFonts w:ascii="DIN Pro" w:hAnsi="DIN Pro"/>
          <w:szCs w:val="20"/>
        </w:rPr>
        <w:t>О</w:t>
      </w:r>
      <w:r w:rsidRPr="00A50E7C">
        <w:rPr>
          <w:rFonts w:ascii="DIN Pro" w:hAnsi="DIN Pro"/>
          <w:szCs w:val="20"/>
        </w:rPr>
        <w:t xml:space="preserve">рганизаторы выберут 50 малых инновационных компаний, работающих в Москве в сфере высоких технологий по направлениям </w:t>
      </w:r>
      <w:r w:rsidRPr="00501C86">
        <w:rPr>
          <w:rFonts w:ascii="DIN Pro" w:hAnsi="DIN Pro"/>
          <w:b/>
          <w:bCs/>
          <w:szCs w:val="20"/>
        </w:rPr>
        <w:t xml:space="preserve">биология и медицина, промышленные технологии, </w:t>
      </w:r>
      <w:r w:rsidRPr="00501C86">
        <w:rPr>
          <w:rFonts w:ascii="DIN Pro" w:hAnsi="DIN Pro"/>
          <w:b/>
          <w:bCs/>
          <w:szCs w:val="20"/>
          <w:lang w:val="en-US"/>
        </w:rPr>
        <w:t>IT</w:t>
      </w:r>
      <w:r w:rsidRPr="00501C86">
        <w:rPr>
          <w:rFonts w:ascii="DIN Pro" w:hAnsi="DIN Pro"/>
          <w:b/>
          <w:bCs/>
          <w:szCs w:val="20"/>
        </w:rPr>
        <w:t xml:space="preserve"> и энергетика</w:t>
      </w:r>
      <w:r w:rsidRPr="00A50E7C">
        <w:rPr>
          <w:rFonts w:ascii="DIN Pro" w:hAnsi="DIN Pro"/>
          <w:szCs w:val="20"/>
        </w:rPr>
        <w:t>.</w:t>
      </w:r>
      <w:r w:rsidRPr="00A50E7C">
        <w:rPr>
          <w:rFonts w:ascii="DIN Pro" w:hAnsi="DIN Pro"/>
          <w:b/>
          <w:bCs/>
          <w:szCs w:val="20"/>
        </w:rPr>
        <w:t xml:space="preserve"> </w:t>
      </w:r>
      <w:r w:rsidRPr="00A50E7C">
        <w:rPr>
          <w:rFonts w:ascii="DIN Pro" w:hAnsi="DIN Pro"/>
          <w:szCs w:val="20"/>
        </w:rPr>
        <w:t xml:space="preserve">Одновременно из нескольких тысяч студентов будут отобраны 500 человек, чьи интересы и способности больше всего подходят выбранным компаниям. </w:t>
      </w:r>
      <w:r>
        <w:rPr>
          <w:rFonts w:ascii="DIN Pro" w:hAnsi="DIN Pro" w:hint="eastAsia"/>
          <w:szCs w:val="20"/>
        </w:rPr>
        <w:t>И</w:t>
      </w:r>
      <w:r>
        <w:rPr>
          <w:rFonts w:ascii="DIN Pro" w:hAnsi="DIN Pro"/>
          <w:szCs w:val="20"/>
        </w:rPr>
        <w:t xml:space="preserve">х отбор проведет </w:t>
      </w:r>
      <w:r w:rsidRPr="00A50E7C">
        <w:rPr>
          <w:rFonts w:ascii="DIN Pro" w:hAnsi="DIN Pro"/>
          <w:szCs w:val="20"/>
        </w:rPr>
        <w:t>и</w:t>
      </w:r>
      <w:r>
        <w:rPr>
          <w:rFonts w:ascii="DIN Pro" w:hAnsi="DIN Pro"/>
          <w:szCs w:val="20"/>
        </w:rPr>
        <w:t xml:space="preserve">нтеллектуальный телеграмм-бот. </w:t>
      </w:r>
      <w:r w:rsidRPr="00A50E7C">
        <w:rPr>
          <w:rFonts w:ascii="DIN Pro" w:hAnsi="DIN Pro"/>
          <w:szCs w:val="20"/>
        </w:rPr>
        <w:t xml:space="preserve">В число </w:t>
      </w:r>
      <w:r>
        <w:rPr>
          <w:rFonts w:ascii="DIN Pro" w:hAnsi="DIN Pro"/>
          <w:szCs w:val="20"/>
        </w:rPr>
        <w:t>студентов</w:t>
      </w:r>
      <w:r w:rsidRPr="00A50E7C">
        <w:rPr>
          <w:rFonts w:ascii="DIN Pro" w:hAnsi="DIN Pro"/>
          <w:szCs w:val="20"/>
        </w:rPr>
        <w:t xml:space="preserve"> попадут </w:t>
      </w:r>
      <w:r>
        <w:rPr>
          <w:rFonts w:ascii="DIN Pro" w:hAnsi="DIN Pro"/>
          <w:szCs w:val="20"/>
        </w:rPr>
        <w:t>финалисты чемпионата</w:t>
      </w:r>
      <w:r w:rsidRPr="00A50E7C">
        <w:rPr>
          <w:rFonts w:ascii="DIN Pro" w:hAnsi="DIN Pro"/>
          <w:szCs w:val="20"/>
        </w:rPr>
        <w:t xml:space="preserve"> профессионального мастерства </w:t>
      </w:r>
      <w:r w:rsidRPr="00A50E7C">
        <w:rPr>
          <w:rFonts w:ascii="DIN Pro" w:hAnsi="DIN Pro"/>
          <w:szCs w:val="20"/>
          <w:lang w:val="en-US"/>
        </w:rPr>
        <w:t>WorldSkills</w:t>
      </w:r>
      <w:r w:rsidRPr="00A50E7C">
        <w:rPr>
          <w:rFonts w:ascii="DIN Pro" w:hAnsi="DIN Pro"/>
          <w:szCs w:val="20"/>
        </w:rPr>
        <w:t xml:space="preserve">. </w:t>
      </w:r>
    </w:p>
    <w:p w14:paraId="46E14056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4A6E0759" w14:textId="77777777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</w:rPr>
        <w:t>Компании проведут перед студентами питч-презентации, после которых студенты в режиме реального времени смогут записатьс</w:t>
      </w:r>
      <w:r>
        <w:rPr>
          <w:rFonts w:ascii="DIN Pro" w:hAnsi="DIN Pro"/>
          <w:szCs w:val="20"/>
        </w:rPr>
        <w:t xml:space="preserve">я к ним на экспресс-интервью. </w:t>
      </w:r>
    </w:p>
    <w:p w14:paraId="7A1CAE94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39626E62" w14:textId="07173E3B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</w:rPr>
        <w:t>“Если ты занимался поиском людей для своего бизнеса, то знаешь, что на это приходится потратить много времени и сил. Предпринимателям приходится просматривать сотни резюме и тратить десятки часов на собеседования. При этом решение о том, что человек подходит именно твоей команде, мы способны принять в первые минуты общения. Мы нашли способ решить эту проблему и помочь предпринимателям и студентам”, –</w:t>
      </w:r>
      <w:r w:rsidR="00080771">
        <w:rPr>
          <w:rFonts w:ascii="DIN Pro" w:hAnsi="DIN Pro"/>
          <w:szCs w:val="20"/>
        </w:rPr>
        <w:t xml:space="preserve"> </w:t>
      </w:r>
      <w:r w:rsidR="008E4441">
        <w:rPr>
          <w:rFonts w:ascii="DIN Pro" w:hAnsi="DIN Pro"/>
          <w:szCs w:val="20"/>
        </w:rPr>
        <w:t xml:space="preserve">представитель </w:t>
      </w:r>
      <w:r w:rsidR="005C4F17">
        <w:rPr>
          <w:rFonts w:ascii="DIN Pro" w:hAnsi="DIN Pro"/>
          <w:szCs w:val="20"/>
        </w:rPr>
        <w:t>ООО «Тектоника», резидента Сколково</w:t>
      </w:r>
      <w:r>
        <w:rPr>
          <w:rFonts w:ascii="DIN Pro" w:hAnsi="DIN Pro"/>
          <w:szCs w:val="20"/>
        </w:rPr>
        <w:t>.</w:t>
      </w:r>
      <w:bookmarkStart w:id="0" w:name="_GoBack"/>
      <w:bookmarkEnd w:id="0"/>
    </w:p>
    <w:p w14:paraId="103180F1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562C6123" w14:textId="77777777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</w:rPr>
        <w:t>Ключевой инструмент мероприятия – интеллектуальный телеграмм-бот. На этапе отбора участников телеграмм-бот опросит студентов, предложит индивидуальную траекторию участникам мероприятия и будет сопровождать их на протяжении всего форума. С помощью бота студент сможет записаться на интервью к компании и узнать о ней дополнительную информацию, получать уве</w:t>
      </w:r>
      <w:r>
        <w:rPr>
          <w:rFonts w:ascii="DIN Pro" w:hAnsi="DIN Pro"/>
          <w:szCs w:val="20"/>
        </w:rPr>
        <w:t>домления о выступлениях спикеров</w:t>
      </w:r>
      <w:r w:rsidRPr="00A50E7C">
        <w:rPr>
          <w:rFonts w:ascii="DIN Pro" w:hAnsi="DIN Pro"/>
          <w:szCs w:val="20"/>
        </w:rPr>
        <w:t>. Компании, в свою очередь, получат профиль студентов, которые максима</w:t>
      </w:r>
      <w:r>
        <w:rPr>
          <w:rFonts w:ascii="DIN Pro" w:hAnsi="DIN Pro"/>
          <w:szCs w:val="20"/>
        </w:rPr>
        <w:t xml:space="preserve">льно отвечают их требованиям. </w:t>
      </w:r>
    </w:p>
    <w:p w14:paraId="7F974F68" w14:textId="77777777" w:rsidR="00752886" w:rsidRDefault="00752886" w:rsidP="00752886">
      <w:pPr>
        <w:pStyle w:val="Body"/>
        <w:rPr>
          <w:rFonts w:ascii="DIN Pro" w:hAnsi="DIN Pro"/>
          <w:szCs w:val="20"/>
        </w:rPr>
      </w:pPr>
      <w:r w:rsidRPr="00A50E7C">
        <w:rPr>
          <w:rFonts w:ascii="DIN Pro" w:hAnsi="DIN Pro"/>
          <w:szCs w:val="20"/>
        </w:rPr>
        <w:t xml:space="preserve">В программу мероприятия также войдут экскурсии по соревновательной площадке </w:t>
      </w:r>
      <w:r w:rsidRPr="00A50E7C">
        <w:rPr>
          <w:rFonts w:ascii="DIN Pro" w:hAnsi="DIN Pro"/>
          <w:szCs w:val="20"/>
          <w:lang w:val="en-US"/>
        </w:rPr>
        <w:t>WorldSkills</w:t>
      </w:r>
      <w:r w:rsidRPr="00A50E7C">
        <w:rPr>
          <w:rFonts w:ascii="DIN Pro" w:hAnsi="DIN Pro"/>
          <w:szCs w:val="20"/>
        </w:rPr>
        <w:t>, по офисам и лабо</w:t>
      </w:r>
      <w:r>
        <w:rPr>
          <w:rFonts w:ascii="DIN Pro" w:hAnsi="DIN Pro"/>
          <w:szCs w:val="20"/>
        </w:rPr>
        <w:t xml:space="preserve">раториям Технопарка </w:t>
      </w:r>
      <w:proofErr w:type="spellStart"/>
      <w:r>
        <w:rPr>
          <w:rFonts w:ascii="DIN Pro" w:hAnsi="DIN Pro"/>
          <w:szCs w:val="20"/>
        </w:rPr>
        <w:t>Сколково</w:t>
      </w:r>
      <w:proofErr w:type="spellEnd"/>
      <w:r>
        <w:rPr>
          <w:rFonts w:ascii="DIN Pro" w:hAnsi="DIN Pro"/>
          <w:szCs w:val="20"/>
        </w:rPr>
        <w:t xml:space="preserve">. </w:t>
      </w:r>
    </w:p>
    <w:p w14:paraId="6ACE44DC" w14:textId="77777777" w:rsidR="00752886" w:rsidRDefault="00752886" w:rsidP="00752886">
      <w:pPr>
        <w:pStyle w:val="Body"/>
        <w:rPr>
          <w:rFonts w:ascii="DIN Pro" w:hAnsi="DIN Pro"/>
          <w:szCs w:val="20"/>
        </w:rPr>
      </w:pPr>
    </w:p>
    <w:p w14:paraId="0634A456" w14:textId="77777777" w:rsidR="00752886" w:rsidRPr="00893657" w:rsidRDefault="00752886" w:rsidP="00752886">
      <w:pPr>
        <w:pStyle w:val="Body"/>
        <w:rPr>
          <w:rStyle w:val="None"/>
          <w:rFonts w:ascii="DIN Pro" w:hAnsi="DIN Pro"/>
          <w:color w:val="000000" w:themeColor="text1"/>
          <w:szCs w:val="20"/>
        </w:rPr>
      </w:pPr>
      <w:r w:rsidRPr="00A50E7C">
        <w:rPr>
          <w:rFonts w:ascii="DIN Pro" w:hAnsi="DIN Pro"/>
          <w:szCs w:val="20"/>
        </w:rPr>
        <w:t xml:space="preserve">“Запуск!” </w:t>
      </w:r>
      <w:r w:rsidRPr="00893657">
        <w:rPr>
          <w:rFonts w:ascii="DIN Pro" w:hAnsi="DIN Pro"/>
          <w:color w:val="000000" w:themeColor="text1"/>
          <w:szCs w:val="20"/>
        </w:rPr>
        <w:t xml:space="preserve">проходит при поддержке </w:t>
      </w:r>
      <w:hyperlink r:id="rId5" w:history="1">
        <w:r w:rsidRPr="00893657">
          <w:rPr>
            <w:rStyle w:val="Hyperlink1"/>
            <w:rFonts w:ascii="DIN Pro" w:hAnsi="DIN Pro"/>
            <w:b/>
            <w:bCs/>
            <w:color w:val="000000" w:themeColor="text1"/>
            <w:szCs w:val="20"/>
          </w:rPr>
          <w:t>Правительства Москвы</w:t>
        </w:r>
      </w:hyperlink>
      <w:r w:rsidRPr="00893657">
        <w:rPr>
          <w:rStyle w:val="None"/>
          <w:rFonts w:ascii="DIN Pro" w:hAnsi="DIN Pro"/>
          <w:color w:val="000000" w:themeColor="text1"/>
          <w:szCs w:val="20"/>
        </w:rPr>
        <w:t xml:space="preserve">, </w:t>
      </w:r>
      <w:hyperlink r:id="rId6" w:history="1">
        <w:r w:rsidRPr="00893657">
          <w:rPr>
            <w:rStyle w:val="Hyperlink1"/>
            <w:rFonts w:ascii="DIN Pro" w:hAnsi="DIN Pro"/>
            <w:b/>
            <w:bCs/>
            <w:color w:val="000000" w:themeColor="text1"/>
            <w:szCs w:val="20"/>
          </w:rPr>
          <w:t xml:space="preserve">Фонда </w:t>
        </w:r>
        <w:proofErr w:type="spellStart"/>
        <w:r w:rsidRPr="00893657">
          <w:rPr>
            <w:rStyle w:val="Hyperlink1"/>
            <w:rFonts w:ascii="DIN Pro" w:hAnsi="DIN Pro"/>
            <w:b/>
            <w:bCs/>
            <w:color w:val="000000" w:themeColor="text1"/>
            <w:szCs w:val="20"/>
          </w:rPr>
          <w:t>Сколково</w:t>
        </w:r>
        <w:proofErr w:type="spellEnd"/>
      </w:hyperlink>
      <w:r w:rsidRPr="00893657">
        <w:rPr>
          <w:rStyle w:val="None"/>
          <w:rFonts w:ascii="DIN Pro" w:hAnsi="DIN Pro"/>
          <w:color w:val="000000" w:themeColor="text1"/>
          <w:szCs w:val="20"/>
        </w:rPr>
        <w:t xml:space="preserve"> и </w:t>
      </w:r>
      <w:hyperlink r:id="rId7" w:history="1">
        <w:r w:rsidRPr="00893657">
          <w:rPr>
            <w:rStyle w:val="Hyperlink1"/>
            <w:rFonts w:ascii="DIN Pro" w:hAnsi="DIN Pro"/>
            <w:b/>
            <w:bCs/>
            <w:color w:val="000000" w:themeColor="text1"/>
            <w:szCs w:val="20"/>
          </w:rPr>
          <w:t xml:space="preserve">Технопарка </w:t>
        </w:r>
        <w:proofErr w:type="spellStart"/>
        <w:r w:rsidRPr="00893657">
          <w:rPr>
            <w:rStyle w:val="Hyperlink1"/>
            <w:rFonts w:ascii="DIN Pro" w:hAnsi="DIN Pro"/>
            <w:b/>
            <w:bCs/>
            <w:color w:val="000000" w:themeColor="text1"/>
            <w:szCs w:val="20"/>
          </w:rPr>
          <w:t>Сколково</w:t>
        </w:r>
        <w:proofErr w:type="spellEnd"/>
      </w:hyperlink>
      <w:r w:rsidRPr="00893657">
        <w:rPr>
          <w:rStyle w:val="None"/>
          <w:rFonts w:ascii="DIN Pro" w:hAnsi="DIN Pro"/>
          <w:color w:val="000000" w:themeColor="text1"/>
          <w:szCs w:val="20"/>
        </w:rPr>
        <w:t xml:space="preserve">. </w:t>
      </w:r>
    </w:p>
    <w:p w14:paraId="2C9126D3" w14:textId="77777777" w:rsidR="00752886" w:rsidRPr="00893657" w:rsidRDefault="00752886" w:rsidP="00752886">
      <w:pPr>
        <w:pStyle w:val="Body"/>
        <w:rPr>
          <w:rStyle w:val="None"/>
          <w:rFonts w:ascii="DIN Pro" w:hAnsi="DIN Pro"/>
          <w:color w:val="000000" w:themeColor="text1"/>
          <w:szCs w:val="20"/>
        </w:rPr>
      </w:pPr>
    </w:p>
    <w:p w14:paraId="578B2D3D" w14:textId="77777777" w:rsidR="00752886" w:rsidRPr="00893657" w:rsidRDefault="005C4F17" w:rsidP="00752886">
      <w:pPr>
        <w:pStyle w:val="Body"/>
        <w:rPr>
          <w:rStyle w:val="None"/>
          <w:rFonts w:ascii="DIN Pro" w:eastAsia="Calibri" w:hAnsi="DIN Pro" w:cs="Calibri"/>
          <w:color w:val="000000" w:themeColor="text1"/>
          <w:szCs w:val="20"/>
        </w:rPr>
      </w:pPr>
      <w:hyperlink r:id="rId8" w:history="1">
        <w:r w:rsidR="00752886" w:rsidRPr="00893657">
          <w:rPr>
            <w:rStyle w:val="Hyperlink2"/>
            <w:rFonts w:ascii="DIN Pro" w:eastAsia="Calibri" w:hAnsi="DIN Pro" w:cs="Calibri"/>
            <w:b/>
            <w:bCs/>
            <w:color w:val="000000" w:themeColor="text1"/>
            <w:szCs w:val="20"/>
          </w:rPr>
          <w:t xml:space="preserve">WorldSkills </w:t>
        </w:r>
        <w:proofErr w:type="spellStart"/>
        <w:r w:rsidR="00752886" w:rsidRPr="00893657">
          <w:rPr>
            <w:rStyle w:val="Hyperlink2"/>
            <w:rFonts w:ascii="DIN Pro" w:eastAsia="Calibri" w:hAnsi="DIN Pro" w:cs="Calibri"/>
            <w:b/>
            <w:bCs/>
            <w:color w:val="000000" w:themeColor="text1"/>
            <w:szCs w:val="20"/>
          </w:rPr>
          <w:t>Russia</w:t>
        </w:r>
        <w:proofErr w:type="spellEnd"/>
      </w:hyperlink>
      <w:r w:rsidR="00752886" w:rsidRPr="00893657"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 – некоммерческая организация, миссия которой – повышение стандартов подготовки кадров. WorldSkills </w:t>
      </w:r>
      <w:proofErr w:type="spellStart"/>
      <w:r w:rsidR="00752886" w:rsidRPr="00893657">
        <w:rPr>
          <w:rStyle w:val="None"/>
          <w:rFonts w:ascii="DIN Pro" w:eastAsia="Calibri" w:hAnsi="DIN Pro" w:cs="Calibri"/>
          <w:color w:val="000000" w:themeColor="text1"/>
          <w:szCs w:val="20"/>
        </w:rPr>
        <w:t>Russia</w:t>
      </w:r>
      <w:proofErr w:type="spellEnd"/>
      <w:r w:rsidR="00752886" w:rsidRPr="00893657"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 проводит всероссийские чемпионаты профессионального мастерства.</w:t>
      </w:r>
    </w:p>
    <w:p w14:paraId="11536D08" w14:textId="77777777" w:rsidR="00E512B5" w:rsidRDefault="005C4F17"/>
    <w:p w14:paraId="488A86A6" w14:textId="77777777" w:rsidR="00752886" w:rsidRPr="00893657" w:rsidRDefault="00752886" w:rsidP="0075288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DIN Pro" w:eastAsia="Calibri" w:hAnsi="DIN Pro" w:cs="Calibri"/>
          <w:b/>
          <w:bCs/>
          <w:color w:val="000000" w:themeColor="text1"/>
          <w:szCs w:val="20"/>
        </w:rPr>
      </w:pPr>
      <w:r w:rsidRPr="00893657">
        <w:rPr>
          <w:rStyle w:val="None"/>
          <w:rFonts w:ascii="DIN Pro" w:eastAsia="Calibri" w:hAnsi="DIN Pro" w:cs="Calibri"/>
          <w:b/>
          <w:bCs/>
          <w:color w:val="000000" w:themeColor="text1"/>
          <w:szCs w:val="20"/>
        </w:rPr>
        <w:t>Контакты</w:t>
      </w:r>
    </w:p>
    <w:p w14:paraId="41BFE178" w14:textId="1FAE6626" w:rsidR="00102731" w:rsidRDefault="00102731" w:rsidP="0075288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DIN Pro" w:eastAsia="Calibri" w:hAnsi="DIN Pro" w:cs="Calibri"/>
          <w:color w:val="000000" w:themeColor="text1"/>
          <w:szCs w:val="20"/>
        </w:rPr>
      </w:pPr>
      <w:proofErr w:type="spellStart"/>
      <w:r w:rsidRPr="00102731">
        <w:rPr>
          <w:rStyle w:val="None"/>
          <w:rFonts w:ascii="DIN Pro" w:eastAsia="Calibri" w:hAnsi="DIN Pro" w:cs="Calibri"/>
          <w:color w:val="000000" w:themeColor="text1"/>
          <w:szCs w:val="20"/>
        </w:rPr>
        <w:t>Езерская</w:t>
      </w:r>
      <w:proofErr w:type="spellEnd"/>
      <w:r w:rsidRPr="00102731"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 Анастасия</w:t>
      </w:r>
    </w:p>
    <w:p w14:paraId="055C77BC" w14:textId="7DEDA14A" w:rsidR="00752886" w:rsidRPr="00893657" w:rsidRDefault="00071489" w:rsidP="0075288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DIN Pro" w:eastAsia="Calibri" w:hAnsi="DIN Pro" w:cs="Calibri"/>
          <w:color w:val="000000" w:themeColor="text1"/>
          <w:szCs w:val="20"/>
        </w:rPr>
      </w:pPr>
      <w:r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+7 </w:t>
      </w:r>
      <w:r w:rsidRPr="00071489">
        <w:rPr>
          <w:rStyle w:val="None"/>
          <w:rFonts w:ascii="DIN Pro" w:eastAsia="Calibri" w:hAnsi="DIN Pro" w:cs="Calibri"/>
          <w:color w:val="000000" w:themeColor="text1"/>
          <w:szCs w:val="20"/>
        </w:rPr>
        <w:t>968</w:t>
      </w:r>
      <w:r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 </w:t>
      </w:r>
      <w:r w:rsidRPr="00071489">
        <w:rPr>
          <w:rStyle w:val="None"/>
          <w:rFonts w:ascii="DIN Pro" w:eastAsia="Calibri" w:hAnsi="DIN Pro" w:cs="Calibri"/>
          <w:color w:val="000000" w:themeColor="text1"/>
          <w:szCs w:val="20"/>
        </w:rPr>
        <w:t>649</w:t>
      </w:r>
      <w:r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 </w:t>
      </w:r>
      <w:r w:rsidRPr="00071489">
        <w:rPr>
          <w:rStyle w:val="None"/>
          <w:rFonts w:ascii="DIN Pro" w:eastAsia="Calibri" w:hAnsi="DIN Pro" w:cs="Calibri"/>
          <w:color w:val="000000" w:themeColor="text1"/>
          <w:szCs w:val="20"/>
        </w:rPr>
        <w:t>34</w:t>
      </w:r>
      <w:r>
        <w:rPr>
          <w:rStyle w:val="None"/>
          <w:rFonts w:ascii="DIN Pro" w:eastAsia="Calibri" w:hAnsi="DIN Pro" w:cs="Calibri"/>
          <w:color w:val="000000" w:themeColor="text1"/>
          <w:szCs w:val="20"/>
        </w:rPr>
        <w:t xml:space="preserve"> </w:t>
      </w:r>
      <w:r w:rsidRPr="00071489">
        <w:rPr>
          <w:rStyle w:val="None"/>
          <w:rFonts w:ascii="DIN Pro" w:eastAsia="Calibri" w:hAnsi="DIN Pro" w:cs="Calibri"/>
          <w:color w:val="000000" w:themeColor="text1"/>
          <w:szCs w:val="20"/>
        </w:rPr>
        <w:t>99</w:t>
      </w:r>
    </w:p>
    <w:p w14:paraId="4A16AC2F" w14:textId="7B29DAAE" w:rsidR="00752886" w:rsidRPr="002B26EB" w:rsidRDefault="002B26EB" w:rsidP="002B26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IN Pro" w:eastAsia="Calibri" w:hAnsi="DIN Pro" w:cs="Calibri"/>
          <w:color w:val="000000" w:themeColor="text1"/>
          <w:szCs w:val="20"/>
        </w:rPr>
      </w:pPr>
      <w:hyperlink r:id="rId9" w:history="1">
        <w:r w:rsidRPr="00BE1515">
          <w:rPr>
            <w:rStyle w:val="a3"/>
            <w:rFonts w:ascii="DIN Pro" w:eastAsia="Calibri" w:hAnsi="DIN Pro" w:cs="Calibri"/>
            <w:szCs w:val="20"/>
          </w:rPr>
          <w:t>a.ezerskaya@worldskills.ru</w:t>
        </w:r>
      </w:hyperlink>
    </w:p>
    <w:sectPr w:rsidR="00752886" w:rsidRPr="002B26EB" w:rsidSect="007513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 Pro Black">
    <w:panose1 w:val="020B0A04020101010102"/>
    <w:charset w:val="00"/>
    <w:family w:val="auto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 Pro">
    <w:panose1 w:val="020B0504020101020102"/>
    <w:charset w:val="00"/>
    <w:family w:val="auto"/>
    <w:pitch w:val="variable"/>
    <w:sig w:usb0="A00002BF" w:usb1="4000207B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6"/>
    <w:rsid w:val="00071489"/>
    <w:rsid w:val="00080771"/>
    <w:rsid w:val="00102731"/>
    <w:rsid w:val="00190C99"/>
    <w:rsid w:val="001C58C9"/>
    <w:rsid w:val="002B26EB"/>
    <w:rsid w:val="005B1366"/>
    <w:rsid w:val="005C4F17"/>
    <w:rsid w:val="00751355"/>
    <w:rsid w:val="00752886"/>
    <w:rsid w:val="007866A4"/>
    <w:rsid w:val="007B558D"/>
    <w:rsid w:val="007C4830"/>
    <w:rsid w:val="008E4441"/>
    <w:rsid w:val="00976FBE"/>
    <w:rsid w:val="00A80532"/>
    <w:rsid w:val="00D62A24"/>
    <w:rsid w:val="00D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CED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2886"/>
    <w:pPr>
      <w:spacing w:line="276" w:lineRule="auto"/>
      <w:ind w:firstLine="567"/>
    </w:pPr>
    <w:rPr>
      <w:rFonts w:asciiTheme="majorHAnsi" w:eastAsiaTheme="minorEastAsia" w:hAnsiTheme="maj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528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Hyperlink0">
    <w:name w:val="Hyperlink.0"/>
    <w:basedOn w:val="a0"/>
    <w:rsid w:val="00752886"/>
    <w:rPr>
      <w:rFonts w:ascii="Verdana" w:eastAsia="Verdana" w:hAnsi="Verdana" w:cs="Verdana"/>
      <w:sz w:val="24"/>
      <w:szCs w:val="24"/>
      <w:u w:val="single"/>
    </w:rPr>
  </w:style>
  <w:style w:type="character" w:customStyle="1" w:styleId="None">
    <w:name w:val="None"/>
    <w:rsid w:val="00752886"/>
  </w:style>
  <w:style w:type="character" w:customStyle="1" w:styleId="Hyperlink1">
    <w:name w:val="Hyperlink.1"/>
    <w:basedOn w:val="None"/>
    <w:rsid w:val="00752886"/>
    <w:rPr>
      <w:rFonts w:ascii="Verdana" w:eastAsia="Verdana" w:hAnsi="Verdana" w:cs="Verdana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sid w:val="00752886"/>
    <w:rPr>
      <w:color w:val="0000FF"/>
      <w:u w:val="single" w:color="0000FF"/>
    </w:rPr>
  </w:style>
  <w:style w:type="character" w:customStyle="1" w:styleId="Hyperlink3">
    <w:name w:val="Hyperlink.3"/>
    <w:basedOn w:val="None"/>
    <w:rsid w:val="00752886"/>
  </w:style>
  <w:style w:type="character" w:customStyle="1" w:styleId="Hyperlink4">
    <w:name w:val="Hyperlink.4"/>
    <w:basedOn w:val="None"/>
    <w:rsid w:val="00752886"/>
    <w:rPr>
      <w:color w:val="0000FF"/>
      <w:u w:val="single" w:color="0000FF"/>
      <w:lang w:val="ru-RU"/>
    </w:rPr>
  </w:style>
  <w:style w:type="character" w:styleId="a3">
    <w:name w:val="Hyperlink"/>
    <w:basedOn w:val="a0"/>
    <w:uiPriority w:val="99"/>
    <w:unhideWhenUsed/>
    <w:rsid w:val="002B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orum.inginiti.ru" TargetMode="External"/><Relationship Id="rId5" Type="http://schemas.openxmlformats.org/officeDocument/2006/relationships/hyperlink" Target="https://www.mos.ru/" TargetMode="External"/><Relationship Id="rId6" Type="http://schemas.openxmlformats.org/officeDocument/2006/relationships/hyperlink" Target="http://sk.ru/news/" TargetMode="External"/><Relationship Id="rId7" Type="http://schemas.openxmlformats.org/officeDocument/2006/relationships/hyperlink" Target="http://sk.ru/technopark/" TargetMode="External"/><Relationship Id="rId8" Type="http://schemas.openxmlformats.org/officeDocument/2006/relationships/hyperlink" Target="http://worldskills.ru/" TargetMode="External"/><Relationship Id="rId9" Type="http://schemas.openxmlformats.org/officeDocument/2006/relationships/hyperlink" Target="mailto:a.ezerskaya@worldskills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Сантаева</dc:creator>
  <cp:keywords/>
  <dc:description/>
  <cp:lastModifiedBy>Юлия Сантаева</cp:lastModifiedBy>
  <cp:revision>4</cp:revision>
  <dcterms:created xsi:type="dcterms:W3CDTF">2017-11-07T15:30:00Z</dcterms:created>
  <dcterms:modified xsi:type="dcterms:W3CDTF">2017-11-08T08:39:00Z</dcterms:modified>
</cp:coreProperties>
</file>